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FAC" w:rsidRPr="005D6FAC" w:rsidRDefault="005D6FAC">
      <w:pPr>
        <w:rPr>
          <w:rFonts w:ascii="Times New Roman" w:hAnsi="Times New Roman" w:cs="Times New Roman"/>
          <w:b/>
          <w:bCs/>
        </w:rPr>
      </w:pPr>
      <w:r w:rsidRPr="005D6FAC">
        <w:rPr>
          <w:rFonts w:ascii="Times New Roman" w:hAnsi="Times New Roman" w:cs="Times New Roman"/>
        </w:rPr>
        <w:t>Świadczenie 40 zł jest przyznawane</w:t>
      </w:r>
      <w:r w:rsidR="00D37626">
        <w:rPr>
          <w:rFonts w:ascii="Times New Roman" w:hAnsi="Times New Roman" w:cs="Times New Roman"/>
        </w:rPr>
        <w:t xml:space="preserve"> podmiotowi lub osobie fizycznej która zapewni </w:t>
      </w:r>
      <w:r w:rsidR="00D37626">
        <w:rPr>
          <w:rFonts w:ascii="Times New Roman" w:hAnsi="Times New Roman" w:cs="Times New Roman"/>
        </w:rPr>
        <w:t>na</w:t>
      </w:r>
      <w:r w:rsidR="00D37626" w:rsidRPr="005D6FAC">
        <w:rPr>
          <w:rFonts w:ascii="Times New Roman" w:hAnsi="Times New Roman" w:cs="Times New Roman"/>
          <w:b/>
          <w:bCs/>
        </w:rPr>
        <w:t xml:space="preserve"> własny koszt</w:t>
      </w:r>
      <w:r w:rsidR="00D37626">
        <w:rPr>
          <w:rFonts w:ascii="Times New Roman" w:hAnsi="Times New Roman" w:cs="Times New Roman"/>
        </w:rPr>
        <w:t xml:space="preserve"> zakwaterowanie i wyżywienie obywatelom Ukrainy. Świadczenie j</w:t>
      </w:r>
      <w:r w:rsidRPr="005D6FAC">
        <w:rPr>
          <w:rFonts w:ascii="Times New Roman" w:hAnsi="Times New Roman" w:cs="Times New Roman"/>
        </w:rPr>
        <w:t>est wypłacane z dołu.</w:t>
      </w:r>
    </w:p>
    <w:p w:rsidR="00AB2CB2" w:rsidRDefault="00CB35CA">
      <w:pPr>
        <w:rPr>
          <w:rFonts w:ascii="Times New Roman" w:hAnsi="Times New Roman" w:cs="Times New Roman"/>
        </w:rPr>
      </w:pPr>
      <w:r w:rsidRPr="005D6FAC">
        <w:rPr>
          <w:rFonts w:ascii="Times New Roman" w:hAnsi="Times New Roman" w:cs="Times New Roman"/>
          <w:b/>
          <w:bCs/>
        </w:rPr>
        <w:t>Ministerstwo wyjaśnia, że wypłata będzie trwała dalej</w:t>
      </w:r>
      <w:r w:rsidR="005D6FAC">
        <w:rPr>
          <w:rFonts w:ascii="Times New Roman" w:hAnsi="Times New Roman" w:cs="Times New Roman"/>
          <w:b/>
          <w:bCs/>
        </w:rPr>
        <w:t>:</w:t>
      </w:r>
      <w:r w:rsidRPr="005D6FAC">
        <w:rPr>
          <w:rFonts w:ascii="Times New Roman" w:hAnsi="Times New Roman" w:cs="Times New Roman"/>
          <w:b/>
          <w:bCs/>
        </w:rPr>
        <w:br/>
      </w:r>
      <w:r w:rsidRPr="005D6FAC">
        <w:rPr>
          <w:rFonts w:ascii="Times New Roman" w:hAnsi="Times New Roman" w:cs="Times New Roman"/>
        </w:rPr>
        <w:t xml:space="preserve">MSWiA potwierdza, że wypłata uprawnionym podmiotom świadczenia pieniężnego za zapewnienie zakwaterowania i wyżywienia obywatelom Ukrainy </w:t>
      </w:r>
      <w:r w:rsidRPr="005D6FAC">
        <w:rPr>
          <w:rFonts w:ascii="Times New Roman" w:hAnsi="Times New Roman" w:cs="Times New Roman"/>
          <w:b/>
          <w:bCs/>
        </w:rPr>
        <w:t>nie kończy się wraz z upływem 30 czerwca 2022 r.</w:t>
      </w:r>
      <w:r w:rsidRPr="005D6FAC">
        <w:rPr>
          <w:rFonts w:ascii="Times New Roman" w:hAnsi="Times New Roman" w:cs="Times New Roman"/>
        </w:rPr>
        <w:t xml:space="preserve"> </w:t>
      </w:r>
      <w:r w:rsidR="00D37626">
        <w:rPr>
          <w:rFonts w:ascii="Times New Roman" w:hAnsi="Times New Roman" w:cs="Times New Roman"/>
        </w:rPr>
        <w:br/>
      </w:r>
      <w:bookmarkStart w:id="0" w:name="_GoBack"/>
      <w:bookmarkEnd w:id="0"/>
      <w:r w:rsidRPr="005D6FAC">
        <w:rPr>
          <w:rFonts w:ascii="Times New Roman" w:hAnsi="Times New Roman" w:cs="Times New Roman"/>
        </w:rPr>
        <w:br/>
        <w:t xml:space="preserve">Zgodnie z art. 13 ust. 1 tzw. specustawy pomocowej termin uprawniający o wnioskowanie o </w:t>
      </w:r>
      <w:r w:rsidRPr="005D6FAC">
        <w:rPr>
          <w:rFonts w:ascii="Times New Roman" w:hAnsi="Times New Roman" w:cs="Times New Roman"/>
          <w:b/>
          <w:bCs/>
        </w:rPr>
        <w:t>świadczenie 40 zł, liczony jest od dnia przybycia obywatela Ukrainy na terytorium RP</w:t>
      </w:r>
      <w:r w:rsidRPr="005D6FAC">
        <w:rPr>
          <w:rFonts w:ascii="Times New Roman" w:hAnsi="Times New Roman" w:cs="Times New Roman"/>
        </w:rPr>
        <w:t>, nie dłużej niż za okres 120 dni. Dodatkowo okres wypłaty świadczenia może być przedłużony w szczególnie uzasadnionych przypadkach.</w:t>
      </w:r>
    </w:p>
    <w:p w:rsidR="00D37626" w:rsidRDefault="00CB35CA">
      <w:pPr>
        <w:rPr>
          <w:rFonts w:ascii="Times New Roman" w:hAnsi="Times New Roman" w:cs="Times New Roman"/>
        </w:rPr>
      </w:pPr>
      <w:r w:rsidRPr="005D6FAC">
        <w:rPr>
          <w:rFonts w:ascii="Times New Roman" w:hAnsi="Times New Roman" w:cs="Times New Roman"/>
          <w:b/>
          <w:bCs/>
        </w:rPr>
        <w:t>Znowelizowane rozporządzenie wymienia wyjątki</w:t>
      </w:r>
      <w:r w:rsidR="005D6FAC">
        <w:rPr>
          <w:rFonts w:ascii="Times New Roman" w:hAnsi="Times New Roman" w:cs="Times New Roman"/>
          <w:b/>
          <w:bCs/>
        </w:rPr>
        <w:t>:</w:t>
      </w:r>
      <w:r w:rsidRPr="005D6FAC">
        <w:rPr>
          <w:rFonts w:ascii="Times New Roman" w:hAnsi="Times New Roman" w:cs="Times New Roman"/>
          <w:b/>
          <w:bCs/>
        </w:rPr>
        <w:br/>
      </w:r>
      <w:r w:rsidRPr="005D6FAC">
        <w:rPr>
          <w:rFonts w:ascii="Times New Roman" w:hAnsi="Times New Roman" w:cs="Times New Roman"/>
        </w:rPr>
        <w:t xml:space="preserve">Znowelizowane 24 czerwca 2022 r. rozporządzenie Rady Ministrów w sprawie maksymalnej wysokości świadczenia pieniężnego przysługującego z tytułu zapewnienia zakwaterowania i wyżywienia obywatelom Ukrainy oraz warunków przyznawania tego świadczenia i przedłużania jego wypłat określa przypadki, kiedy gmina może przedłużyć wypłatę świadczenia na okres dłuższy niż 120 dni. Dotyczyć to będzie tych obywateli Ukrainy, którzy ze względu na warunki osobiste nie mogą się usamodzielnić i pokrywać we własnym zakresie kosztów wyżywienia i zakwaterowania. </w:t>
      </w:r>
    </w:p>
    <w:p w:rsidR="00CB35CA" w:rsidRPr="005D6FAC" w:rsidRDefault="00CB35CA">
      <w:pPr>
        <w:rPr>
          <w:rFonts w:ascii="Times New Roman" w:hAnsi="Times New Roman" w:cs="Times New Roman"/>
        </w:rPr>
      </w:pPr>
      <w:r w:rsidRPr="005D6FAC">
        <w:rPr>
          <w:rFonts w:ascii="Times New Roman" w:hAnsi="Times New Roman" w:cs="Times New Roman"/>
        </w:rPr>
        <w:t>Znowelizowane rozporządzenie</w:t>
      </w:r>
      <w:r w:rsidR="00D37626">
        <w:rPr>
          <w:rFonts w:ascii="Times New Roman" w:hAnsi="Times New Roman" w:cs="Times New Roman"/>
        </w:rPr>
        <w:t xml:space="preserve"> </w:t>
      </w:r>
      <w:r w:rsidRPr="005D6FAC">
        <w:rPr>
          <w:rFonts w:ascii="Times New Roman" w:hAnsi="Times New Roman" w:cs="Times New Roman"/>
        </w:rPr>
        <w:t>wymienia następujących obywateli Ukrainy:</w:t>
      </w:r>
      <w:r w:rsidRPr="005D6FAC">
        <w:rPr>
          <w:rFonts w:ascii="Times New Roman" w:hAnsi="Times New Roman" w:cs="Times New Roman"/>
        </w:rPr>
        <w:br/>
      </w:r>
      <w:r w:rsidRPr="005D6FAC">
        <w:rPr>
          <w:rFonts w:ascii="Times New Roman" w:hAnsi="Times New Roman" w:cs="Times New Roman"/>
        </w:rPr>
        <w:br/>
      </w:r>
      <w:r w:rsidRPr="005D6FAC">
        <w:rPr>
          <w:rFonts w:ascii="Times New Roman" w:hAnsi="Times New Roman" w:cs="Times New Roman"/>
          <w:b/>
          <w:bCs/>
        </w:rPr>
        <w:t>1.</w:t>
      </w:r>
      <w:r w:rsidRPr="005D6FAC">
        <w:rPr>
          <w:rFonts w:ascii="Times New Roman" w:hAnsi="Times New Roman" w:cs="Times New Roman"/>
        </w:rPr>
        <w:t xml:space="preserve"> </w:t>
      </w:r>
      <w:r w:rsidRPr="005D6FAC">
        <w:rPr>
          <w:rFonts w:ascii="Times New Roman" w:hAnsi="Times New Roman" w:cs="Times New Roman"/>
          <w:b/>
          <w:bCs/>
        </w:rPr>
        <w:t>posiadają</w:t>
      </w:r>
      <w:r w:rsidR="00D37626">
        <w:rPr>
          <w:rFonts w:ascii="Times New Roman" w:hAnsi="Times New Roman" w:cs="Times New Roman"/>
          <w:b/>
          <w:bCs/>
        </w:rPr>
        <w:t>cych</w:t>
      </w:r>
      <w:r w:rsidRPr="005D6FAC">
        <w:rPr>
          <w:rFonts w:ascii="Times New Roman" w:hAnsi="Times New Roman" w:cs="Times New Roman"/>
          <w:b/>
          <w:bCs/>
        </w:rPr>
        <w:t xml:space="preserve"> orzeczenie o niepełnosprawności lub stopniu niepełnosprawności lub orzeczenie, o którym mowa w art. 5 ustawy z dnia 27 sierpnia 1997 r. o rehabilitacji zawodowej i społecznej oraz zatrudnianiu osób niepełnosprawnych</w:t>
      </w:r>
      <w:r w:rsidRPr="005D6FAC">
        <w:rPr>
          <w:rFonts w:ascii="Times New Roman" w:hAnsi="Times New Roman" w:cs="Times New Roman"/>
        </w:rPr>
        <w:t>; świadczenie przysługuje za osobę niepełnosprawną, za osobę sprawującą nad nią opiekę i każde małoletnie dziecko tych osób.</w:t>
      </w:r>
      <w:r w:rsidRPr="005D6FAC">
        <w:rPr>
          <w:rFonts w:ascii="Times New Roman" w:hAnsi="Times New Roman" w:cs="Times New Roman"/>
        </w:rPr>
        <w:br/>
      </w:r>
      <w:r w:rsidRPr="005D6FAC">
        <w:rPr>
          <w:rFonts w:ascii="Times New Roman" w:hAnsi="Times New Roman" w:cs="Times New Roman"/>
        </w:rPr>
        <w:br/>
      </w:r>
      <w:r w:rsidRPr="005D6FAC">
        <w:rPr>
          <w:rFonts w:ascii="Times New Roman" w:hAnsi="Times New Roman" w:cs="Times New Roman"/>
          <w:b/>
          <w:bCs/>
        </w:rPr>
        <w:t>2. posiadają</w:t>
      </w:r>
      <w:r w:rsidR="00D37626">
        <w:rPr>
          <w:rFonts w:ascii="Times New Roman" w:hAnsi="Times New Roman" w:cs="Times New Roman"/>
          <w:b/>
          <w:bCs/>
        </w:rPr>
        <w:t>cych</w:t>
      </w:r>
      <w:r w:rsidRPr="005D6FAC">
        <w:rPr>
          <w:rFonts w:ascii="Times New Roman" w:hAnsi="Times New Roman" w:cs="Times New Roman"/>
          <w:b/>
          <w:bCs/>
        </w:rPr>
        <w:t xml:space="preserve"> dokument potwierdzający I lub II stopień niepełnosprawności wydany w ramach ukraińskiego systemu orzekania o niepełnosprawności</w:t>
      </w:r>
      <w:r w:rsidRPr="005D6FAC">
        <w:rPr>
          <w:rFonts w:ascii="Times New Roman" w:hAnsi="Times New Roman" w:cs="Times New Roman"/>
        </w:rPr>
        <w:t>; świadczenie przysługuje za osobę niepełnosprawną, za osobę sprawującą nad nią opiekę i każde małoletnie dziecko tych osób.</w:t>
      </w:r>
      <w:r w:rsidRPr="005D6FAC">
        <w:rPr>
          <w:rFonts w:ascii="Times New Roman" w:hAnsi="Times New Roman" w:cs="Times New Roman"/>
        </w:rPr>
        <w:br/>
      </w:r>
      <w:r w:rsidRPr="005D6FAC">
        <w:br/>
      </w:r>
      <w:r w:rsidRPr="005D6FAC">
        <w:rPr>
          <w:rFonts w:ascii="Times New Roman" w:hAnsi="Times New Roman" w:cs="Times New Roman"/>
          <w:b/>
          <w:bCs/>
        </w:rPr>
        <w:t>3</w:t>
      </w:r>
      <w:r w:rsidRPr="005D6FAC">
        <w:rPr>
          <w:rFonts w:ascii="Times New Roman" w:hAnsi="Times New Roman" w:cs="Times New Roman"/>
        </w:rPr>
        <w:t xml:space="preserve">. </w:t>
      </w:r>
      <w:r w:rsidRPr="005D6FAC">
        <w:rPr>
          <w:rFonts w:ascii="Times New Roman" w:hAnsi="Times New Roman" w:cs="Times New Roman"/>
          <w:b/>
          <w:bCs/>
        </w:rPr>
        <w:t>osoby starsze</w:t>
      </w:r>
      <w:r w:rsidRPr="005D6FAC">
        <w:rPr>
          <w:rFonts w:ascii="Times New Roman" w:hAnsi="Times New Roman" w:cs="Times New Roman"/>
        </w:rPr>
        <w:t xml:space="preserve">; </w:t>
      </w:r>
      <w:r w:rsidR="005D6FAC" w:rsidRPr="005D6FAC">
        <w:rPr>
          <w:rFonts w:ascii="Times New Roman" w:hAnsi="Times New Roman" w:cs="Times New Roman"/>
        </w:rPr>
        <w:t xml:space="preserve">osoby które ukończyły </w:t>
      </w:r>
      <w:r w:rsidRPr="005D6FAC">
        <w:rPr>
          <w:rFonts w:ascii="Times New Roman" w:hAnsi="Times New Roman" w:cs="Times New Roman"/>
        </w:rPr>
        <w:t>60 rok życia (kobiety) albo 65 rok życia (mężczyźni)</w:t>
      </w:r>
      <w:r w:rsidR="005D6FAC" w:rsidRPr="005D6FAC">
        <w:rPr>
          <w:rFonts w:ascii="Times New Roman" w:hAnsi="Times New Roman" w:cs="Times New Roman"/>
        </w:rPr>
        <w:t>.</w:t>
      </w:r>
    </w:p>
    <w:p w:rsidR="00CB35CA" w:rsidRPr="005D6FAC" w:rsidRDefault="00CB35CA">
      <w:pPr>
        <w:rPr>
          <w:rFonts w:ascii="Times New Roman" w:hAnsi="Times New Roman" w:cs="Times New Roman"/>
        </w:rPr>
      </w:pPr>
      <w:r w:rsidRPr="005D6FAC">
        <w:rPr>
          <w:rFonts w:ascii="Times New Roman" w:hAnsi="Times New Roman" w:cs="Times New Roman"/>
          <w:b/>
          <w:bCs/>
        </w:rPr>
        <w:t>4</w:t>
      </w:r>
      <w:r w:rsidRPr="005D6FAC">
        <w:rPr>
          <w:rFonts w:ascii="Times New Roman" w:hAnsi="Times New Roman" w:cs="Times New Roman"/>
        </w:rPr>
        <w:t xml:space="preserve">. </w:t>
      </w:r>
      <w:r w:rsidR="00D37626">
        <w:rPr>
          <w:rFonts w:ascii="Times New Roman" w:hAnsi="Times New Roman" w:cs="Times New Roman"/>
          <w:b/>
          <w:bCs/>
        </w:rPr>
        <w:t>kobiety</w:t>
      </w:r>
      <w:r w:rsidRPr="005D6FAC">
        <w:rPr>
          <w:rFonts w:ascii="Times New Roman" w:hAnsi="Times New Roman" w:cs="Times New Roman"/>
          <w:b/>
          <w:bCs/>
        </w:rPr>
        <w:t xml:space="preserve"> w ciąży lub </w:t>
      </w:r>
      <w:r w:rsidR="00D37626">
        <w:rPr>
          <w:rFonts w:ascii="Times New Roman" w:hAnsi="Times New Roman" w:cs="Times New Roman"/>
          <w:b/>
          <w:bCs/>
        </w:rPr>
        <w:t>osoby</w:t>
      </w:r>
      <w:r w:rsidRPr="005D6FAC">
        <w:rPr>
          <w:rFonts w:ascii="Times New Roman" w:hAnsi="Times New Roman" w:cs="Times New Roman"/>
          <w:b/>
          <w:bCs/>
        </w:rPr>
        <w:t xml:space="preserve"> wychowując</w:t>
      </w:r>
      <w:r w:rsidR="00D37626">
        <w:rPr>
          <w:rFonts w:ascii="Times New Roman" w:hAnsi="Times New Roman" w:cs="Times New Roman"/>
          <w:b/>
          <w:bCs/>
        </w:rPr>
        <w:t>e</w:t>
      </w:r>
      <w:r w:rsidRPr="005D6FAC">
        <w:rPr>
          <w:rFonts w:ascii="Times New Roman" w:hAnsi="Times New Roman" w:cs="Times New Roman"/>
          <w:b/>
          <w:bCs/>
        </w:rPr>
        <w:t xml:space="preserve"> dziecko do 12 miesiąca życia</w:t>
      </w:r>
      <w:r w:rsidRPr="005D6FAC">
        <w:rPr>
          <w:rFonts w:ascii="Times New Roman" w:hAnsi="Times New Roman" w:cs="Times New Roman"/>
        </w:rPr>
        <w:t>; świadczenie przysługuje za kobietę w ciąży i każde jej małoletnie dziecko lub opiekuna wychowującego dziecko do 12 miesiąca życia i wszystkie jego małoletnie dzieci</w:t>
      </w:r>
      <w:r w:rsidR="005D6FAC" w:rsidRPr="005D6FAC">
        <w:rPr>
          <w:rFonts w:ascii="Times New Roman" w:hAnsi="Times New Roman" w:cs="Times New Roman"/>
        </w:rPr>
        <w:t>.</w:t>
      </w:r>
    </w:p>
    <w:p w:rsidR="00CB35CA" w:rsidRPr="005D6FAC" w:rsidRDefault="00CB35CA">
      <w:pPr>
        <w:rPr>
          <w:rFonts w:ascii="Times New Roman" w:hAnsi="Times New Roman" w:cs="Times New Roman"/>
        </w:rPr>
      </w:pPr>
      <w:r w:rsidRPr="005D6FAC">
        <w:rPr>
          <w:rFonts w:ascii="Times New Roman" w:hAnsi="Times New Roman" w:cs="Times New Roman"/>
          <w:b/>
          <w:bCs/>
        </w:rPr>
        <w:t>5</w:t>
      </w:r>
      <w:r w:rsidRPr="005D6FAC">
        <w:rPr>
          <w:rFonts w:ascii="Times New Roman" w:hAnsi="Times New Roman" w:cs="Times New Roman"/>
        </w:rPr>
        <w:t xml:space="preserve">. </w:t>
      </w:r>
      <w:r w:rsidRPr="005D6FAC">
        <w:rPr>
          <w:rFonts w:ascii="Times New Roman" w:hAnsi="Times New Roman" w:cs="Times New Roman"/>
          <w:b/>
          <w:bCs/>
        </w:rPr>
        <w:t>samotnie sprawują</w:t>
      </w:r>
      <w:r w:rsidR="00D37626">
        <w:rPr>
          <w:rFonts w:ascii="Times New Roman" w:hAnsi="Times New Roman" w:cs="Times New Roman"/>
          <w:b/>
          <w:bCs/>
        </w:rPr>
        <w:t>cych</w:t>
      </w:r>
      <w:r w:rsidRPr="005D6FAC">
        <w:rPr>
          <w:rFonts w:ascii="Times New Roman" w:hAnsi="Times New Roman" w:cs="Times New Roman"/>
          <w:b/>
          <w:bCs/>
        </w:rPr>
        <w:t xml:space="preserve"> na terytorium RP opiekę nad trojgiem i więcej dzieci</w:t>
      </w:r>
      <w:r w:rsidRPr="005D6FAC">
        <w:rPr>
          <w:rFonts w:ascii="Times New Roman" w:hAnsi="Times New Roman" w:cs="Times New Roman"/>
        </w:rPr>
        <w:t>; świadczenie przysługuje za opiekuna i za każde małoletnie dziecko</w:t>
      </w:r>
      <w:r w:rsidR="005D6FAC" w:rsidRPr="005D6FAC">
        <w:rPr>
          <w:rFonts w:ascii="Times New Roman" w:hAnsi="Times New Roman" w:cs="Times New Roman"/>
        </w:rPr>
        <w:t>.</w:t>
      </w:r>
    </w:p>
    <w:p w:rsidR="00CB35CA" w:rsidRDefault="00CB35CA">
      <w:pPr>
        <w:rPr>
          <w:rFonts w:ascii="Times New Roman" w:hAnsi="Times New Roman" w:cs="Times New Roman"/>
        </w:rPr>
      </w:pPr>
      <w:r w:rsidRPr="005D6FAC">
        <w:rPr>
          <w:rFonts w:ascii="Times New Roman" w:hAnsi="Times New Roman" w:cs="Times New Roman"/>
          <w:b/>
          <w:bCs/>
        </w:rPr>
        <w:t>6</w:t>
      </w:r>
      <w:r w:rsidRPr="005D6FAC">
        <w:rPr>
          <w:rFonts w:ascii="Times New Roman" w:hAnsi="Times New Roman" w:cs="Times New Roman"/>
        </w:rPr>
        <w:t xml:space="preserve">. </w:t>
      </w:r>
      <w:r w:rsidR="00D37626">
        <w:rPr>
          <w:rFonts w:ascii="Times New Roman" w:hAnsi="Times New Roman" w:cs="Times New Roman"/>
          <w:b/>
          <w:bCs/>
        </w:rPr>
        <w:t>małoletnich</w:t>
      </w:r>
      <w:r w:rsidRPr="005D6FAC">
        <w:rPr>
          <w:rFonts w:ascii="Times New Roman" w:hAnsi="Times New Roman" w:cs="Times New Roman"/>
          <w:b/>
          <w:bCs/>
        </w:rPr>
        <w:t xml:space="preserve"> wymieniony</w:t>
      </w:r>
      <w:r w:rsidR="00D37626">
        <w:rPr>
          <w:rFonts w:ascii="Times New Roman" w:hAnsi="Times New Roman" w:cs="Times New Roman"/>
          <w:b/>
          <w:bCs/>
        </w:rPr>
        <w:t>ch</w:t>
      </w:r>
      <w:r w:rsidRPr="005D6FAC">
        <w:rPr>
          <w:rFonts w:ascii="Times New Roman" w:hAnsi="Times New Roman" w:cs="Times New Roman"/>
          <w:b/>
          <w:bCs/>
        </w:rPr>
        <w:t xml:space="preserve"> w art. 25a ust. 1 ustawy z dnia 12 marca 2022 r. o pomocy obywatelom Ukrainy w związku z konfliktem zbrojnym na terytorium tego państwa</w:t>
      </w:r>
      <w:r w:rsidRPr="005D6FAC">
        <w:rPr>
          <w:rFonts w:ascii="Times New Roman" w:hAnsi="Times New Roman" w:cs="Times New Roman"/>
        </w:rPr>
        <w:t>; świadczenie przysługuje za małoletniego, opiekuna tymczasowego ustanowionego dla małoletniego oraz wszystkie małoletnie dzieci opiekuna tymczasowego</w:t>
      </w:r>
      <w:r w:rsidR="005D6FAC" w:rsidRPr="005D6FAC">
        <w:rPr>
          <w:rFonts w:ascii="Times New Roman" w:hAnsi="Times New Roman" w:cs="Times New Roman"/>
        </w:rPr>
        <w:t>.</w:t>
      </w:r>
      <w:r w:rsidRPr="005D6FAC">
        <w:rPr>
          <w:rFonts w:ascii="Times New Roman" w:hAnsi="Times New Roman" w:cs="Times New Roman"/>
        </w:rPr>
        <w:br/>
      </w:r>
    </w:p>
    <w:p w:rsidR="005D6FAC" w:rsidRPr="005D6FAC" w:rsidRDefault="005D6FAC">
      <w:pPr>
        <w:rPr>
          <w:rFonts w:ascii="Times New Roman" w:hAnsi="Times New Roman" w:cs="Times New Roman"/>
        </w:rPr>
      </w:pPr>
    </w:p>
    <w:sectPr w:rsidR="005D6FAC" w:rsidRPr="005D6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CA"/>
    <w:rsid w:val="005D6FAC"/>
    <w:rsid w:val="009A6CF9"/>
    <w:rsid w:val="00AB2CB2"/>
    <w:rsid w:val="00CB35CA"/>
    <w:rsid w:val="00D37626"/>
    <w:rsid w:val="00FC4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3662"/>
  <w15:chartTrackingRefBased/>
  <w15:docId w15:val="{C04A0B49-C179-46F9-80A8-2B12A7B1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35CA"/>
    <w:pPr>
      <w:ind w:left="720"/>
      <w:contextualSpacing/>
    </w:pPr>
  </w:style>
  <w:style w:type="character" w:styleId="Hipercze">
    <w:name w:val="Hyperlink"/>
    <w:basedOn w:val="Domylnaczcionkaakapitu"/>
    <w:uiPriority w:val="99"/>
    <w:unhideWhenUsed/>
    <w:rsid w:val="00CB35CA"/>
    <w:rPr>
      <w:color w:val="0563C1" w:themeColor="hyperlink"/>
      <w:u w:val="single"/>
    </w:rPr>
  </w:style>
  <w:style w:type="character" w:styleId="Nierozpoznanawzmianka">
    <w:name w:val="Unresolved Mention"/>
    <w:basedOn w:val="Domylnaczcionkaakapitu"/>
    <w:uiPriority w:val="99"/>
    <w:semiHidden/>
    <w:unhideWhenUsed/>
    <w:rsid w:val="00CB35CA"/>
    <w:rPr>
      <w:color w:val="605E5C"/>
      <w:shd w:val="clear" w:color="auto" w:fill="E1DFDD"/>
    </w:rPr>
  </w:style>
  <w:style w:type="character" w:styleId="Pogrubienie">
    <w:name w:val="Strong"/>
    <w:basedOn w:val="Domylnaczcionkaakapitu"/>
    <w:uiPriority w:val="22"/>
    <w:qFormat/>
    <w:rsid w:val="005D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402</Words>
  <Characters>2415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Wawrzyczek</dc:creator>
  <cp:keywords/>
  <dc:description/>
  <cp:lastModifiedBy>Paulina Wawrzyczek</cp:lastModifiedBy>
  <cp:revision>3</cp:revision>
  <cp:lastPrinted>2022-07-01T13:03:00Z</cp:lastPrinted>
  <dcterms:created xsi:type="dcterms:W3CDTF">2022-07-01T12:12:00Z</dcterms:created>
  <dcterms:modified xsi:type="dcterms:W3CDTF">2022-07-04T08:37:00Z</dcterms:modified>
</cp:coreProperties>
</file>